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25D45" w14:textId="3C763D07" w:rsidR="00CA3B3A" w:rsidRDefault="00CA3B3A" w:rsidP="00CA3B3A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LIDL I WWF ZAPOČINJU AMBICIOZNO MEĐUNARODNO PARTNERSTVO</w:t>
      </w:r>
    </w:p>
    <w:p w14:paraId="28712045" w14:textId="1F1006B1" w:rsidR="00CA3B3A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>
        <w:rPr>
          <w:rFonts w:asciiTheme="minorHAnsi" w:hAnsiTheme="minorHAnsi" w:cstheme="minorHAnsi"/>
          <w:b/>
          <w:bCs/>
          <w:noProof/>
          <w:color w:val="44546A" w:themeColor="text2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023EBF56" wp14:editId="584094C6">
            <wp:simplePos x="0" y="0"/>
            <wp:positionH relativeFrom="column">
              <wp:posOffset>128905</wp:posOffset>
            </wp:positionH>
            <wp:positionV relativeFrom="paragraph">
              <wp:posOffset>111125</wp:posOffset>
            </wp:positionV>
            <wp:extent cx="5681980" cy="1396365"/>
            <wp:effectExtent l="0" t="0" r="0" b="0"/>
            <wp:wrapTight wrapText="bothSides">
              <wp:wrapPolygon edited="0">
                <wp:start x="3259" y="0"/>
                <wp:lineTo x="579" y="4420"/>
                <wp:lineTo x="0" y="6188"/>
                <wp:lineTo x="0" y="17091"/>
                <wp:lineTo x="3259" y="18859"/>
                <wp:lineTo x="3259" y="21217"/>
                <wp:lineTo x="17598" y="21217"/>
                <wp:lineTo x="17598" y="18859"/>
                <wp:lineTo x="21508" y="17091"/>
                <wp:lineTo x="21508" y="3831"/>
                <wp:lineTo x="17598" y="0"/>
                <wp:lineTo x="3259" y="0"/>
              </wp:wrapPolygon>
            </wp:wrapTight>
            <wp:docPr id="15575231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98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0461F7D" w14:textId="77777777" w:rsidR="00CA3B3A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39027756" w14:textId="77777777" w:rsidR="00CA3B3A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305AF952" w14:textId="77777777" w:rsidR="00CA3B3A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16EFC8D1" w14:textId="65B26EC4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42138B">
        <w:rPr>
          <w:rFonts w:asciiTheme="minorHAnsi" w:hAnsiTheme="minorHAnsi" w:cstheme="minorHAnsi"/>
          <w:b/>
          <w:bCs/>
          <w:szCs w:val="22"/>
        </w:rPr>
        <w:t>Lidl</w:t>
      </w:r>
      <w:r>
        <w:rPr>
          <w:rFonts w:asciiTheme="minorHAnsi" w:hAnsiTheme="minorHAnsi" w:cstheme="minorHAnsi"/>
          <w:b/>
          <w:bCs/>
          <w:szCs w:val="22"/>
        </w:rPr>
        <w:t>,</w:t>
      </w:r>
      <w:r w:rsidRPr="0042138B">
        <w:rPr>
          <w:rFonts w:asciiTheme="minorHAnsi" w:hAnsiTheme="minorHAnsi" w:cstheme="minorHAnsi"/>
          <w:b/>
          <w:bCs/>
          <w:szCs w:val="22"/>
        </w:rPr>
        <w:t xml:space="preserve"> jedan od naj</w:t>
      </w:r>
      <w:r>
        <w:rPr>
          <w:rFonts w:asciiTheme="minorHAnsi" w:hAnsiTheme="minorHAnsi" w:cstheme="minorHAnsi"/>
          <w:b/>
          <w:bCs/>
          <w:szCs w:val="22"/>
        </w:rPr>
        <w:t>većih</w:t>
      </w:r>
      <w:r w:rsidRPr="0042138B">
        <w:rPr>
          <w:rFonts w:asciiTheme="minorHAnsi" w:hAnsiTheme="minorHAnsi" w:cstheme="minorHAnsi"/>
          <w:b/>
          <w:bCs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Cs w:val="22"/>
        </w:rPr>
        <w:t>trgovaca na malo</w:t>
      </w:r>
      <w:r w:rsidRPr="0042138B">
        <w:rPr>
          <w:rFonts w:asciiTheme="minorHAnsi" w:hAnsiTheme="minorHAnsi" w:cstheme="minorHAnsi"/>
          <w:b/>
          <w:bCs/>
          <w:szCs w:val="22"/>
        </w:rPr>
        <w:t xml:space="preserve"> i WWF jedna od najvećih nezavisnih organizacija </w:t>
      </w:r>
      <w:r>
        <w:rPr>
          <w:rFonts w:asciiTheme="minorHAnsi" w:hAnsiTheme="minorHAnsi" w:cstheme="minorHAnsi"/>
          <w:b/>
          <w:bCs/>
          <w:szCs w:val="22"/>
        </w:rPr>
        <w:t>za</w:t>
      </w:r>
      <w:r w:rsidRPr="0042138B">
        <w:rPr>
          <w:rFonts w:asciiTheme="minorHAnsi" w:hAnsiTheme="minorHAnsi" w:cstheme="minorHAnsi"/>
          <w:b/>
          <w:bCs/>
          <w:szCs w:val="22"/>
        </w:rPr>
        <w:t xml:space="preserve"> zaštitu prirode, najav</w:t>
      </w:r>
      <w:r>
        <w:rPr>
          <w:rFonts w:asciiTheme="minorHAnsi" w:hAnsiTheme="minorHAnsi" w:cstheme="minorHAnsi"/>
          <w:b/>
          <w:bCs/>
          <w:szCs w:val="22"/>
        </w:rPr>
        <w:t>ili su</w:t>
      </w:r>
      <w:r w:rsidRPr="0042138B">
        <w:rPr>
          <w:rFonts w:asciiTheme="minorHAnsi" w:hAnsiTheme="minorHAnsi" w:cstheme="minorHAnsi"/>
          <w:b/>
          <w:bCs/>
          <w:szCs w:val="22"/>
        </w:rPr>
        <w:t xml:space="preserve"> početak novog strateškog petogodišnjeg partnerstva na međunarodnom nivou, u 31 </w:t>
      </w:r>
      <w:r>
        <w:rPr>
          <w:rFonts w:asciiTheme="minorHAnsi" w:hAnsiTheme="minorHAnsi" w:cstheme="minorHAnsi"/>
          <w:b/>
          <w:bCs/>
          <w:szCs w:val="22"/>
        </w:rPr>
        <w:t>zemlji</w:t>
      </w:r>
      <w:r w:rsidRPr="0042138B">
        <w:rPr>
          <w:rFonts w:asciiTheme="minorHAnsi" w:hAnsiTheme="minorHAnsi" w:cstheme="minorHAnsi"/>
          <w:b/>
          <w:bCs/>
          <w:szCs w:val="22"/>
        </w:rPr>
        <w:t xml:space="preserve">. </w:t>
      </w:r>
      <w:r>
        <w:rPr>
          <w:rFonts w:asciiTheme="minorHAnsi" w:hAnsiTheme="minorHAnsi" w:cstheme="minorHAnsi"/>
          <w:b/>
          <w:bCs/>
          <w:szCs w:val="22"/>
        </w:rPr>
        <w:t>S</w:t>
      </w:r>
      <w:r w:rsidRPr="0042138B">
        <w:rPr>
          <w:rFonts w:asciiTheme="minorHAnsi" w:hAnsiTheme="minorHAnsi" w:cstheme="minorHAnsi"/>
          <w:b/>
          <w:bCs/>
          <w:szCs w:val="22"/>
        </w:rPr>
        <w:t xml:space="preserve">aradnja sa WWF-om fokusiraće se na aktivnosti </w:t>
      </w:r>
      <w:r>
        <w:rPr>
          <w:rFonts w:asciiTheme="minorHAnsi" w:hAnsiTheme="minorHAnsi" w:cstheme="minorHAnsi"/>
          <w:b/>
          <w:bCs/>
          <w:szCs w:val="22"/>
        </w:rPr>
        <w:t>duž</w:t>
      </w:r>
      <w:r w:rsidRPr="0042138B">
        <w:rPr>
          <w:rFonts w:asciiTheme="minorHAnsi" w:hAnsiTheme="minorHAnsi" w:cstheme="minorHAnsi"/>
          <w:b/>
          <w:bCs/>
          <w:szCs w:val="22"/>
        </w:rPr>
        <w:t xml:space="preserve"> Lidlov</w:t>
      </w:r>
      <w:r>
        <w:rPr>
          <w:rFonts w:asciiTheme="minorHAnsi" w:hAnsiTheme="minorHAnsi" w:cstheme="minorHAnsi"/>
          <w:b/>
          <w:bCs/>
          <w:szCs w:val="22"/>
        </w:rPr>
        <w:t>og</w:t>
      </w:r>
      <w:r w:rsidRPr="0042138B">
        <w:rPr>
          <w:rFonts w:asciiTheme="minorHAnsi" w:hAnsiTheme="minorHAnsi" w:cstheme="minorHAnsi"/>
          <w:b/>
          <w:bCs/>
          <w:szCs w:val="22"/>
        </w:rPr>
        <w:t xml:space="preserve"> lanc</w:t>
      </w:r>
      <w:r>
        <w:rPr>
          <w:rFonts w:asciiTheme="minorHAnsi" w:hAnsiTheme="minorHAnsi" w:cstheme="minorHAnsi"/>
          <w:b/>
          <w:bCs/>
          <w:szCs w:val="22"/>
        </w:rPr>
        <w:t>a</w:t>
      </w:r>
      <w:r w:rsidRPr="0042138B">
        <w:rPr>
          <w:rFonts w:asciiTheme="minorHAnsi" w:hAnsiTheme="minorHAnsi" w:cstheme="minorHAnsi"/>
          <w:b/>
          <w:bCs/>
          <w:szCs w:val="22"/>
        </w:rPr>
        <w:t xml:space="preserve"> vrednosti</w:t>
      </w:r>
      <w:r>
        <w:rPr>
          <w:rFonts w:asciiTheme="minorHAnsi" w:hAnsiTheme="minorHAnsi" w:cstheme="minorHAnsi"/>
          <w:b/>
          <w:bCs/>
          <w:szCs w:val="22"/>
        </w:rPr>
        <w:t xml:space="preserve"> i tako doprineti </w:t>
      </w:r>
      <w:r w:rsidRPr="005E03C2">
        <w:rPr>
          <w:rFonts w:asciiTheme="minorHAnsi" w:hAnsiTheme="minorHAnsi" w:cstheme="minorHAnsi"/>
          <w:b/>
          <w:bCs/>
          <w:szCs w:val="22"/>
        </w:rPr>
        <w:t>globalnim ekološkim izazovima našeg vremena i osigura</w:t>
      </w:r>
      <w:r>
        <w:rPr>
          <w:rFonts w:asciiTheme="minorHAnsi" w:hAnsiTheme="minorHAnsi" w:cstheme="minorHAnsi"/>
          <w:b/>
          <w:bCs/>
          <w:szCs w:val="22"/>
        </w:rPr>
        <w:t>ti</w:t>
      </w:r>
      <w:r w:rsidRPr="005E03C2">
        <w:rPr>
          <w:rFonts w:asciiTheme="minorHAnsi" w:hAnsiTheme="minorHAnsi" w:cstheme="minorHAnsi"/>
          <w:b/>
          <w:bCs/>
          <w:szCs w:val="22"/>
        </w:rPr>
        <w:t xml:space="preserve"> da više domaćinstava ima pristup održivijim </w:t>
      </w:r>
      <w:r>
        <w:rPr>
          <w:rFonts w:asciiTheme="minorHAnsi" w:hAnsiTheme="minorHAnsi" w:cstheme="minorHAnsi"/>
          <w:b/>
          <w:bCs/>
          <w:szCs w:val="22"/>
        </w:rPr>
        <w:t xml:space="preserve">ponudama. Partneri usko sarađuju zalažući se za poslovanje u skladu sa prirodom i u okviru planetarnih granica. </w:t>
      </w:r>
    </w:p>
    <w:p w14:paraId="07F7B3ED" w14:textId="77777777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44BE2ED7" w14:textId="578B381E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42138B">
        <w:rPr>
          <w:rFonts w:asciiTheme="minorHAnsi" w:hAnsiTheme="minorHAnsi" w:cstheme="minorHAnsi"/>
          <w:szCs w:val="22"/>
        </w:rPr>
        <w:t xml:space="preserve">Ovo partnerstvo je </w:t>
      </w:r>
      <w:r>
        <w:rPr>
          <w:rFonts w:asciiTheme="minorHAnsi" w:hAnsiTheme="minorHAnsi" w:cstheme="minorHAnsi"/>
          <w:szCs w:val="22"/>
        </w:rPr>
        <w:t>još jedan korak</w:t>
      </w:r>
      <w:r w:rsidRPr="0042138B">
        <w:rPr>
          <w:rFonts w:asciiTheme="minorHAnsi" w:hAnsiTheme="minorHAnsi" w:cstheme="minorHAnsi"/>
          <w:szCs w:val="22"/>
        </w:rPr>
        <w:t xml:space="preserve"> </w:t>
      </w:r>
      <w:r w:rsidRPr="00547A97">
        <w:t>posvećenosti</w:t>
      </w:r>
      <w:r>
        <w:t>, u sklopu koje Lidl unapređuje održivost u okviru svoje internacionalne strategije održivosti</w:t>
      </w:r>
      <w:r w:rsidRPr="0042138B">
        <w:rPr>
          <w:rFonts w:asciiTheme="minorHAnsi" w:hAnsiTheme="minorHAnsi" w:cstheme="minorHAnsi"/>
          <w:szCs w:val="22"/>
        </w:rPr>
        <w:t xml:space="preserve">. </w:t>
      </w:r>
      <w:r>
        <w:rPr>
          <w:rFonts w:asciiTheme="minorHAnsi" w:hAnsiTheme="minorHAnsi" w:cstheme="minorHAnsi"/>
          <w:szCs w:val="22"/>
        </w:rPr>
        <w:t xml:space="preserve">Zajednički cilj ovog partnerstva je da za potrošače stvori još održivije mogućnosti. </w:t>
      </w:r>
    </w:p>
    <w:p w14:paraId="4F17BA3B" w14:textId="77777777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C505840" w14:textId="77777777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42138B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55B16885" wp14:editId="12039208">
            <wp:extent cx="3469005" cy="2524125"/>
            <wp:effectExtent l="0" t="0" r="0" b="9525"/>
            <wp:docPr id="94448374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005" cy="2524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5681E5" w14:textId="77777777" w:rsidR="00CA3B3A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44546A" w:themeColor="text2"/>
          <w:sz w:val="20"/>
          <w:szCs w:val="20"/>
        </w:rPr>
        <w:t>Početak i potpisivanje partnerstva između Lidla i WWF-a</w:t>
      </w:r>
    </w:p>
    <w:p w14:paraId="3EC1DE39" w14:textId="77777777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  <w:sz w:val="20"/>
          <w:szCs w:val="20"/>
        </w:rPr>
      </w:pPr>
      <w:r w:rsidRPr="0042138B">
        <w:rPr>
          <w:rFonts w:asciiTheme="minorHAnsi" w:hAnsiTheme="minorHAnsi" w:cstheme="minorHAnsi"/>
          <w:b/>
          <w:bCs/>
          <w:color w:val="44546A" w:themeColor="text2"/>
          <w:sz w:val="20"/>
          <w:szCs w:val="20"/>
        </w:rPr>
        <w:t>Sleva: Tomas Velakot, Generalni direktor WWF Švajcarska, Kristof Pol, Rukovodilac Sektora Nabavke u Lidlu int. i Kirsten Šv</w:t>
      </w:r>
      <w:r>
        <w:rPr>
          <w:rFonts w:asciiTheme="minorHAnsi" w:hAnsiTheme="minorHAnsi" w:cstheme="minorHAnsi"/>
          <w:b/>
          <w:bCs/>
          <w:color w:val="44546A" w:themeColor="text2"/>
          <w:sz w:val="20"/>
          <w:szCs w:val="20"/>
        </w:rPr>
        <w:t>i</w:t>
      </w:r>
      <w:r w:rsidRPr="0042138B">
        <w:rPr>
          <w:rFonts w:asciiTheme="minorHAnsi" w:hAnsiTheme="minorHAnsi" w:cstheme="minorHAnsi"/>
          <w:b/>
          <w:bCs/>
          <w:color w:val="44546A" w:themeColor="text2"/>
          <w:sz w:val="20"/>
          <w:szCs w:val="20"/>
        </w:rPr>
        <w:t xml:space="preserve">jt, Generalni direktor WWF </w:t>
      </w:r>
      <w:r>
        <w:rPr>
          <w:rFonts w:asciiTheme="minorHAnsi" w:hAnsiTheme="minorHAnsi" w:cstheme="minorHAnsi"/>
          <w:b/>
          <w:bCs/>
          <w:color w:val="44546A" w:themeColor="text2"/>
          <w:sz w:val="20"/>
          <w:szCs w:val="20"/>
        </w:rPr>
        <w:t>INT</w:t>
      </w:r>
      <w:r w:rsidRPr="0042138B">
        <w:rPr>
          <w:rFonts w:asciiTheme="minorHAnsi" w:hAnsiTheme="minorHAnsi" w:cstheme="minorHAnsi"/>
          <w:b/>
          <w:bCs/>
          <w:color w:val="44546A" w:themeColor="text2"/>
          <w:sz w:val="20"/>
          <w:szCs w:val="20"/>
        </w:rPr>
        <w:t>. F</w:t>
      </w:r>
      <w:r>
        <w:rPr>
          <w:rFonts w:asciiTheme="minorHAnsi" w:hAnsiTheme="minorHAnsi" w:cstheme="minorHAnsi"/>
          <w:b/>
          <w:bCs/>
          <w:color w:val="44546A" w:themeColor="text2"/>
          <w:sz w:val="20"/>
          <w:szCs w:val="20"/>
        </w:rPr>
        <w:t>oto</w:t>
      </w:r>
      <w:r w:rsidRPr="0042138B">
        <w:rPr>
          <w:rFonts w:asciiTheme="minorHAnsi" w:hAnsiTheme="minorHAnsi" w:cstheme="minorHAnsi"/>
          <w:b/>
          <w:bCs/>
          <w:color w:val="44546A" w:themeColor="text2"/>
          <w:sz w:val="20"/>
          <w:szCs w:val="20"/>
        </w:rPr>
        <w:t>: WWF</w:t>
      </w:r>
    </w:p>
    <w:p w14:paraId="2E76F4BE" w14:textId="77777777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2497F42B" w14:textId="77777777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747ED29C" w14:textId="77777777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4062A554" w14:textId="77777777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</w:rPr>
      </w:pPr>
      <w:r w:rsidRPr="0042138B">
        <w:rPr>
          <w:rFonts w:asciiTheme="minorHAnsi" w:hAnsiTheme="minorHAnsi" w:cstheme="minorHAnsi"/>
          <w:b/>
          <w:bCs/>
        </w:rPr>
        <w:t>“Udruživanje snaga”</w:t>
      </w:r>
    </w:p>
    <w:p w14:paraId="236D6EB2" w14:textId="77777777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</w:rPr>
      </w:pPr>
    </w:p>
    <w:p w14:paraId="383C5AB6" w14:textId="5B5FDCA3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Dragan Čigoja</w:t>
      </w:r>
      <w:r w:rsidRPr="0042138B">
        <w:rPr>
          <w:rFonts w:asciiTheme="minorHAnsi" w:hAnsiTheme="minorHAnsi" w:cstheme="minorHAnsi"/>
          <w:b/>
          <w:bCs/>
        </w:rPr>
        <w:t xml:space="preserve">, </w:t>
      </w:r>
      <w:r>
        <w:rPr>
          <w:rFonts w:asciiTheme="minorHAnsi" w:hAnsiTheme="minorHAnsi" w:cstheme="minorHAnsi"/>
          <w:b/>
          <w:bCs/>
        </w:rPr>
        <w:t>generalni direktor</w:t>
      </w:r>
      <w:r w:rsidRPr="0042138B">
        <w:rPr>
          <w:rFonts w:asciiTheme="minorHAnsi" w:hAnsiTheme="minorHAnsi" w:cstheme="minorHAnsi"/>
          <w:b/>
          <w:bCs/>
        </w:rPr>
        <w:t>, Lidl Srbija</w:t>
      </w:r>
      <w:r w:rsidRPr="0042138B">
        <w:rPr>
          <w:rFonts w:asciiTheme="minorHAnsi" w:hAnsiTheme="minorHAnsi" w:cstheme="minorHAnsi"/>
        </w:rPr>
        <w:t>: „</w:t>
      </w:r>
      <w:r w:rsidR="007C5B68">
        <w:rPr>
          <w:rFonts w:asciiTheme="minorHAnsi" w:hAnsiTheme="minorHAnsi" w:cstheme="minorHAnsi"/>
          <w:i/>
          <w:iCs/>
        </w:rPr>
        <w:t xml:space="preserve">Kao jedan </w:t>
      </w:r>
      <w:r w:rsidRPr="00B15948">
        <w:rPr>
          <w:rFonts w:asciiTheme="minorHAnsi" w:hAnsiTheme="minorHAnsi" w:cstheme="minorHAnsi"/>
          <w:i/>
          <w:iCs/>
        </w:rPr>
        <w:t xml:space="preserve">od najvećih trgovaca hranom, svesni smo naše odgovornosti i našeg uticaja. Preuzimamo odgovornost sa ciljem da poslujemo unutar planetarnih granica. Za Lidl, održivo upravljanje nije samo pitanje stava, već i osnova za buduću održivost našeg poslovnog modela. Uz podršku i stručnost WWF-a, našu posvećenost održivosti ćemo podići na viši nivo. </w:t>
      </w:r>
      <w:r w:rsidRPr="00B15948">
        <w:rPr>
          <w:rFonts w:asciiTheme="minorHAnsi" w:hAnsiTheme="minorHAnsi" w:cstheme="minorHAnsi"/>
          <w:i/>
          <w:iCs/>
        </w:rPr>
        <w:lastRenderedPageBreak/>
        <w:t>Samo zajedničkim radom možemo prevazići velike globalne izazove kao što su klimatske promene i gubitak biodiverziteta. Zato se mi u Lidlu oslanjamo na ovo jako partnerstvo, kako bismo zajedno našim kupcima svakoga dana pružili održivije mogućnosti.”</w:t>
      </w:r>
    </w:p>
    <w:p w14:paraId="7E70CCDC" w14:textId="77777777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</w:rPr>
      </w:pPr>
    </w:p>
    <w:p w14:paraId="486FFE78" w14:textId="753C43F6" w:rsidR="00CA3B3A" w:rsidRPr="0042138B" w:rsidRDefault="00CA3B3A" w:rsidP="00CA3B3A">
      <w:pPr>
        <w:pStyle w:val="PlainText"/>
        <w:jc w:val="both"/>
        <w:rPr>
          <w:rFonts w:asciiTheme="minorHAnsi" w:hAnsiTheme="minorHAnsi" w:cstheme="minorHAnsi"/>
        </w:rPr>
      </w:pPr>
      <w:r w:rsidRPr="0042138B">
        <w:rPr>
          <w:rFonts w:asciiTheme="minorHAnsi" w:hAnsiTheme="minorHAnsi" w:cstheme="minorHAnsi"/>
          <w:b/>
          <w:bCs/>
        </w:rPr>
        <w:t>Kirsten Šv</w:t>
      </w:r>
      <w:r>
        <w:rPr>
          <w:rFonts w:asciiTheme="minorHAnsi" w:hAnsiTheme="minorHAnsi" w:cstheme="minorHAnsi"/>
          <w:b/>
          <w:bCs/>
        </w:rPr>
        <w:t>i</w:t>
      </w:r>
      <w:r w:rsidRPr="0042138B">
        <w:rPr>
          <w:rFonts w:asciiTheme="minorHAnsi" w:hAnsiTheme="minorHAnsi" w:cstheme="minorHAnsi"/>
          <w:b/>
          <w:bCs/>
        </w:rPr>
        <w:t xml:space="preserve">jt, Generalni direktor WWF </w:t>
      </w:r>
      <w:r>
        <w:rPr>
          <w:rFonts w:asciiTheme="minorHAnsi" w:hAnsiTheme="minorHAnsi" w:cstheme="minorHAnsi"/>
          <w:b/>
          <w:bCs/>
        </w:rPr>
        <w:t>INT</w:t>
      </w:r>
      <w:r w:rsidRPr="0042138B">
        <w:rPr>
          <w:rFonts w:asciiTheme="minorHAnsi" w:hAnsiTheme="minorHAnsi" w:cstheme="minorHAnsi"/>
          <w:b/>
          <w:bCs/>
        </w:rPr>
        <w:t>,</w:t>
      </w:r>
      <w:r w:rsidRPr="0042138B">
        <w:rPr>
          <w:rFonts w:asciiTheme="minorHAnsi" w:hAnsiTheme="minorHAnsi" w:cstheme="minorHAnsi"/>
        </w:rPr>
        <w:t xml:space="preserve"> dodaje: „</w:t>
      </w:r>
      <w:r w:rsidRPr="0042138B">
        <w:rPr>
          <w:rFonts w:asciiTheme="minorHAnsi" w:hAnsiTheme="minorHAnsi" w:cstheme="minorHAnsi"/>
          <w:i/>
          <w:iCs/>
        </w:rPr>
        <w:t>Način na koji konzumiramo hranu i energiju jedan</w:t>
      </w:r>
      <w:r>
        <w:rPr>
          <w:rFonts w:asciiTheme="minorHAnsi" w:hAnsiTheme="minorHAnsi" w:cstheme="minorHAnsi"/>
          <w:i/>
          <w:iCs/>
        </w:rPr>
        <w:t xml:space="preserve"> je</w:t>
      </w:r>
      <w:r w:rsidRPr="0042138B">
        <w:rPr>
          <w:rFonts w:asciiTheme="minorHAnsi" w:hAnsiTheme="minorHAnsi" w:cstheme="minorHAnsi"/>
          <w:i/>
          <w:iCs/>
        </w:rPr>
        <w:t xml:space="preserve"> od vodećih </w:t>
      </w:r>
      <w:r>
        <w:rPr>
          <w:rFonts w:asciiTheme="minorHAnsi" w:hAnsiTheme="minorHAnsi" w:cstheme="minorHAnsi"/>
          <w:i/>
          <w:iCs/>
        </w:rPr>
        <w:t>uzroka</w:t>
      </w:r>
      <w:r w:rsidRPr="0042138B"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hAnsiTheme="minorHAnsi" w:cstheme="minorHAnsi"/>
          <w:i/>
          <w:iCs/>
        </w:rPr>
        <w:t>izumiranja vrsta i</w:t>
      </w:r>
      <w:r w:rsidRPr="0042138B">
        <w:rPr>
          <w:rFonts w:asciiTheme="minorHAnsi" w:hAnsiTheme="minorHAnsi" w:cstheme="minorHAnsi"/>
          <w:i/>
          <w:iCs/>
        </w:rPr>
        <w:t xml:space="preserve"> klimatsk</w:t>
      </w:r>
      <w:r>
        <w:rPr>
          <w:rFonts w:asciiTheme="minorHAnsi" w:hAnsiTheme="minorHAnsi" w:cstheme="minorHAnsi"/>
          <w:i/>
          <w:iCs/>
        </w:rPr>
        <w:t>ih</w:t>
      </w:r>
      <w:r w:rsidRPr="0042138B">
        <w:rPr>
          <w:rFonts w:asciiTheme="minorHAnsi" w:hAnsiTheme="minorHAnsi" w:cstheme="minorHAnsi"/>
          <w:i/>
          <w:iCs/>
        </w:rPr>
        <w:t xml:space="preserve"> promen</w:t>
      </w:r>
      <w:r>
        <w:rPr>
          <w:rFonts w:asciiTheme="minorHAnsi" w:hAnsiTheme="minorHAnsi" w:cstheme="minorHAnsi"/>
          <w:i/>
          <w:iCs/>
        </w:rPr>
        <w:t>a</w:t>
      </w:r>
      <w:r w:rsidRPr="0042138B">
        <w:rPr>
          <w:rFonts w:asciiTheme="minorHAnsi" w:hAnsiTheme="minorHAnsi" w:cstheme="minorHAnsi"/>
          <w:i/>
          <w:iCs/>
        </w:rPr>
        <w:t xml:space="preserve">. Kako bismo zaustavili i preokrenuli </w:t>
      </w:r>
      <w:r>
        <w:rPr>
          <w:rFonts w:asciiTheme="minorHAnsi" w:hAnsiTheme="minorHAnsi" w:cstheme="minorHAnsi"/>
          <w:i/>
          <w:iCs/>
        </w:rPr>
        <w:t>trenutno</w:t>
      </w:r>
      <w:r w:rsidRPr="0042138B">
        <w:rPr>
          <w:rFonts w:asciiTheme="minorHAnsi" w:hAnsiTheme="minorHAnsi" w:cstheme="minorHAnsi"/>
          <w:i/>
          <w:iCs/>
        </w:rPr>
        <w:t xml:space="preserve"> najveć</w:t>
      </w:r>
      <w:r>
        <w:rPr>
          <w:rFonts w:asciiTheme="minorHAnsi" w:hAnsiTheme="minorHAnsi" w:cstheme="minorHAnsi"/>
          <w:i/>
          <w:iCs/>
        </w:rPr>
        <w:t>u</w:t>
      </w:r>
      <w:r w:rsidRPr="0042138B">
        <w:rPr>
          <w:rFonts w:asciiTheme="minorHAnsi" w:hAnsiTheme="minorHAnsi" w:cstheme="minorHAnsi"/>
          <w:i/>
          <w:iCs/>
        </w:rPr>
        <w:t xml:space="preserve"> kriz</w:t>
      </w:r>
      <w:r>
        <w:rPr>
          <w:rFonts w:asciiTheme="minorHAnsi" w:hAnsiTheme="minorHAnsi" w:cstheme="minorHAnsi"/>
          <w:i/>
          <w:iCs/>
        </w:rPr>
        <w:t>u</w:t>
      </w:r>
      <w:r w:rsidRPr="0042138B">
        <w:rPr>
          <w:rFonts w:asciiTheme="minorHAnsi" w:hAnsiTheme="minorHAnsi" w:cstheme="minorHAnsi"/>
          <w:i/>
          <w:iCs/>
        </w:rPr>
        <w:t xml:space="preserve"> sa kojom se čovečanstvo susreće, neophodn</w:t>
      </w:r>
      <w:r>
        <w:rPr>
          <w:rFonts w:asciiTheme="minorHAnsi" w:hAnsiTheme="minorHAnsi" w:cstheme="minorHAnsi"/>
          <w:i/>
          <w:iCs/>
        </w:rPr>
        <w:t xml:space="preserve">i </w:t>
      </w:r>
      <w:r w:rsidRPr="0042138B">
        <w:rPr>
          <w:rFonts w:asciiTheme="minorHAnsi" w:hAnsiTheme="minorHAnsi" w:cstheme="minorHAnsi"/>
          <w:i/>
          <w:iCs/>
        </w:rPr>
        <w:t xml:space="preserve">su </w:t>
      </w:r>
      <w:r>
        <w:rPr>
          <w:rFonts w:asciiTheme="minorHAnsi" w:hAnsiTheme="minorHAnsi" w:cstheme="minorHAnsi"/>
          <w:i/>
          <w:iCs/>
        </w:rPr>
        <w:t>hrabri koraci ka promeni</w:t>
      </w:r>
      <w:r w:rsidRPr="0042138B">
        <w:rPr>
          <w:rFonts w:asciiTheme="minorHAnsi" w:hAnsiTheme="minorHAnsi" w:cstheme="minorHAnsi"/>
          <w:i/>
          <w:iCs/>
        </w:rPr>
        <w:t xml:space="preserve"> energetskog</w:t>
      </w:r>
      <w:r>
        <w:rPr>
          <w:rFonts w:asciiTheme="minorHAnsi" w:hAnsiTheme="minorHAnsi" w:cstheme="minorHAnsi"/>
          <w:i/>
          <w:iCs/>
        </w:rPr>
        <w:t xml:space="preserve"> i prehrambenog sistema</w:t>
      </w:r>
      <w:r w:rsidRPr="0042138B">
        <w:rPr>
          <w:rFonts w:asciiTheme="minorHAnsi" w:hAnsiTheme="minorHAnsi" w:cstheme="minorHAnsi"/>
          <w:i/>
          <w:iCs/>
        </w:rPr>
        <w:t>, u čemu sektor</w:t>
      </w:r>
      <w:r>
        <w:rPr>
          <w:rFonts w:asciiTheme="minorHAnsi" w:hAnsiTheme="minorHAnsi" w:cstheme="minorHAnsi"/>
          <w:i/>
          <w:iCs/>
        </w:rPr>
        <w:t xml:space="preserve"> maloprodaje hrane</w:t>
      </w:r>
      <w:r w:rsidRPr="0042138B">
        <w:rPr>
          <w:rFonts w:asciiTheme="minorHAnsi" w:hAnsiTheme="minorHAnsi" w:cstheme="minorHAnsi"/>
          <w:i/>
          <w:iCs/>
        </w:rPr>
        <w:t xml:space="preserve"> ima ključnu ulogu. Kao najveći </w:t>
      </w:r>
      <w:r>
        <w:rPr>
          <w:rFonts w:asciiTheme="minorHAnsi" w:hAnsiTheme="minorHAnsi" w:cstheme="minorHAnsi"/>
          <w:i/>
          <w:iCs/>
        </w:rPr>
        <w:t>malo</w:t>
      </w:r>
      <w:r w:rsidRPr="0042138B">
        <w:rPr>
          <w:rFonts w:asciiTheme="minorHAnsi" w:hAnsiTheme="minorHAnsi" w:cstheme="minorHAnsi"/>
          <w:i/>
          <w:iCs/>
        </w:rPr>
        <w:t>prodajni</w:t>
      </w:r>
      <w:r>
        <w:rPr>
          <w:rFonts w:asciiTheme="minorHAnsi" w:hAnsiTheme="minorHAnsi" w:cstheme="minorHAnsi"/>
          <w:i/>
          <w:iCs/>
        </w:rPr>
        <w:t xml:space="preserve"> prehrambeni</w:t>
      </w:r>
      <w:r w:rsidRPr="0042138B">
        <w:rPr>
          <w:rFonts w:asciiTheme="minorHAnsi" w:hAnsiTheme="minorHAnsi" w:cstheme="minorHAnsi"/>
          <w:i/>
          <w:iCs/>
        </w:rPr>
        <w:t xml:space="preserve"> lanac</w:t>
      </w:r>
      <w:r>
        <w:rPr>
          <w:rFonts w:asciiTheme="minorHAnsi" w:hAnsiTheme="minorHAnsi" w:cstheme="minorHAnsi"/>
          <w:i/>
          <w:iCs/>
        </w:rPr>
        <w:t xml:space="preserve"> u Evropi</w:t>
      </w:r>
      <w:r w:rsidRPr="0042138B">
        <w:rPr>
          <w:rFonts w:asciiTheme="minorHAnsi" w:hAnsiTheme="minorHAnsi" w:cstheme="minorHAnsi"/>
          <w:i/>
          <w:iCs/>
        </w:rPr>
        <w:t>, Lidl ima ogro</w:t>
      </w:r>
      <w:r>
        <w:rPr>
          <w:rFonts w:asciiTheme="minorHAnsi" w:hAnsiTheme="minorHAnsi" w:cstheme="minorHAnsi"/>
          <w:i/>
          <w:iCs/>
        </w:rPr>
        <w:t>mnu međunarodnu polugu</w:t>
      </w:r>
      <w:r w:rsidRPr="0042138B">
        <w:rPr>
          <w:rFonts w:asciiTheme="minorHAnsi" w:hAnsiTheme="minorHAnsi" w:cstheme="minorHAnsi"/>
          <w:i/>
          <w:iCs/>
        </w:rPr>
        <w:t xml:space="preserve"> da </w:t>
      </w:r>
      <w:r>
        <w:rPr>
          <w:rFonts w:asciiTheme="minorHAnsi" w:hAnsiTheme="minorHAnsi" w:cstheme="minorHAnsi"/>
          <w:i/>
          <w:iCs/>
        </w:rPr>
        <w:t xml:space="preserve">gura </w:t>
      </w:r>
      <w:r w:rsidRPr="0042138B">
        <w:rPr>
          <w:rFonts w:asciiTheme="minorHAnsi" w:hAnsiTheme="minorHAnsi" w:cstheme="minorHAnsi"/>
          <w:i/>
          <w:iCs/>
        </w:rPr>
        <w:t>neophodne promene u industriji hrane. WWF je</w:t>
      </w:r>
      <w:r w:rsidR="00B6762E">
        <w:rPr>
          <w:rFonts w:asciiTheme="minorHAnsi" w:hAnsiTheme="minorHAnsi" w:cstheme="minorHAnsi"/>
          <w:i/>
          <w:iCs/>
        </w:rPr>
        <w:t xml:space="preserve"> </w:t>
      </w:r>
      <w:r w:rsidRPr="0042138B">
        <w:rPr>
          <w:rFonts w:asciiTheme="minorHAnsi" w:hAnsiTheme="minorHAnsi" w:cstheme="minorHAnsi"/>
          <w:i/>
          <w:iCs/>
        </w:rPr>
        <w:t xml:space="preserve">ponosan što će se pridružiti Lidlu </w:t>
      </w:r>
      <w:r>
        <w:rPr>
          <w:rFonts w:asciiTheme="minorHAnsi" w:hAnsiTheme="minorHAnsi" w:cstheme="minorHAnsi"/>
          <w:i/>
          <w:iCs/>
        </w:rPr>
        <w:t>na tom putu</w:t>
      </w:r>
      <w:r w:rsidRPr="0042138B">
        <w:rPr>
          <w:rFonts w:asciiTheme="minorHAnsi" w:hAnsiTheme="minorHAnsi" w:cstheme="minorHAnsi"/>
          <w:i/>
          <w:iCs/>
        </w:rPr>
        <w:t xml:space="preserve">, </w:t>
      </w:r>
      <w:r>
        <w:rPr>
          <w:rFonts w:asciiTheme="minorHAnsi" w:hAnsiTheme="minorHAnsi" w:cstheme="minorHAnsi"/>
          <w:i/>
          <w:iCs/>
        </w:rPr>
        <w:t>na kojem</w:t>
      </w:r>
      <w:r w:rsidRPr="0042138B">
        <w:rPr>
          <w:rFonts w:asciiTheme="minorHAnsi" w:hAnsiTheme="minorHAnsi" w:cstheme="minorHAnsi"/>
          <w:i/>
          <w:iCs/>
        </w:rPr>
        <w:t xml:space="preserve"> ćemo </w:t>
      </w:r>
      <w:r>
        <w:rPr>
          <w:rFonts w:asciiTheme="minorHAnsi" w:hAnsiTheme="minorHAnsi" w:cstheme="minorHAnsi"/>
          <w:i/>
          <w:iCs/>
        </w:rPr>
        <w:t xml:space="preserve">kompaniji </w:t>
      </w:r>
      <w:r w:rsidRPr="0042138B">
        <w:rPr>
          <w:rFonts w:asciiTheme="minorHAnsi" w:hAnsiTheme="minorHAnsi" w:cstheme="minorHAnsi"/>
          <w:i/>
          <w:iCs/>
        </w:rPr>
        <w:t>ujedno biti i podrška i izazivač</w:t>
      </w:r>
      <w:r>
        <w:rPr>
          <w:rFonts w:asciiTheme="minorHAnsi" w:hAnsiTheme="minorHAnsi" w:cstheme="minorHAnsi"/>
          <w:i/>
          <w:iCs/>
        </w:rPr>
        <w:t>“</w:t>
      </w:r>
      <w:r w:rsidRPr="0042138B">
        <w:rPr>
          <w:rFonts w:asciiTheme="minorHAnsi" w:hAnsiTheme="minorHAnsi" w:cstheme="minorHAnsi"/>
        </w:rPr>
        <w:t>.</w:t>
      </w:r>
    </w:p>
    <w:p w14:paraId="0B8226D3" w14:textId="77777777" w:rsidR="00CA3B3A" w:rsidRPr="003F7FB4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  <w:lang w:val="sr-Latn-BA"/>
        </w:rPr>
      </w:pPr>
    </w:p>
    <w:p w14:paraId="1B182F57" w14:textId="77777777" w:rsidR="00CA3B3A" w:rsidRPr="003F7FB4" w:rsidRDefault="00CA3B3A" w:rsidP="00CA3B3A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  <w:lang w:val="sr-Latn-BA"/>
        </w:rPr>
      </w:pPr>
    </w:p>
    <w:p w14:paraId="09DCE969" w14:textId="77777777" w:rsidR="00CA3B3A" w:rsidRPr="00F10BC5" w:rsidRDefault="00CA3B3A" w:rsidP="00CA3B3A">
      <w:pPr>
        <w:spacing w:after="0" w:line="240" w:lineRule="auto"/>
        <w:jc w:val="both"/>
        <w:rPr>
          <w:rFonts w:asciiTheme="minorHAnsi" w:eastAsia="Lidl Font Pro" w:hAnsiTheme="minorHAnsi" w:cstheme="minorHAnsi"/>
          <w:b/>
          <w:bCs/>
          <w:kern w:val="12"/>
          <w:lang w:val="sr-Latn-RS" w:eastAsia="de-DE"/>
        </w:rPr>
      </w:pPr>
      <w:r w:rsidRPr="00F10BC5">
        <w:rPr>
          <w:rFonts w:asciiTheme="minorHAnsi" w:eastAsia="Lidl Font Pro" w:hAnsiTheme="minorHAnsi" w:cstheme="minorHAnsi"/>
          <w:b/>
          <w:bCs/>
          <w:kern w:val="12"/>
          <w:lang w:val="sr-Latn-RS" w:eastAsia="de-DE"/>
        </w:rPr>
        <w:t xml:space="preserve">Zajedno </w:t>
      </w:r>
      <w:r>
        <w:rPr>
          <w:rFonts w:asciiTheme="minorHAnsi" w:eastAsia="Lidl Font Pro" w:hAnsiTheme="minorHAnsi" w:cstheme="minorHAnsi"/>
          <w:b/>
          <w:bCs/>
          <w:kern w:val="12"/>
          <w:lang w:val="sr-Latn-RS" w:eastAsia="de-DE"/>
        </w:rPr>
        <w:t>do promena</w:t>
      </w:r>
      <w:r w:rsidRPr="00F10BC5">
        <w:rPr>
          <w:rFonts w:asciiTheme="minorHAnsi" w:eastAsia="Lidl Font Pro" w:hAnsiTheme="minorHAnsi" w:cstheme="minorHAnsi"/>
          <w:b/>
          <w:bCs/>
          <w:kern w:val="12"/>
          <w:lang w:val="sr-Latn-RS" w:eastAsia="de-DE"/>
        </w:rPr>
        <w:t xml:space="preserve"> u 31 državi</w:t>
      </w:r>
    </w:p>
    <w:p w14:paraId="7AF31B96" w14:textId="77777777" w:rsidR="00CA3B3A" w:rsidRPr="00F10BC5" w:rsidRDefault="00CA3B3A" w:rsidP="00CA3B3A">
      <w:pPr>
        <w:spacing w:after="0" w:line="240" w:lineRule="auto"/>
        <w:jc w:val="both"/>
        <w:rPr>
          <w:rFonts w:asciiTheme="minorHAnsi" w:eastAsia="Lidl Font Pro" w:hAnsiTheme="minorHAnsi" w:cstheme="minorHAnsi"/>
          <w:b/>
          <w:bCs/>
          <w:kern w:val="12"/>
          <w:lang w:val="sr-Latn-RS" w:eastAsia="de-DE"/>
        </w:rPr>
      </w:pPr>
    </w:p>
    <w:p w14:paraId="5B763D68" w14:textId="1027BD58" w:rsidR="00CA3B3A" w:rsidRPr="00F10BC5" w:rsidRDefault="00CA3B3A" w:rsidP="00CA3B3A">
      <w:pPr>
        <w:spacing w:after="0" w:line="240" w:lineRule="auto"/>
        <w:jc w:val="both"/>
        <w:rPr>
          <w:rFonts w:asciiTheme="minorHAnsi" w:eastAsia="Lidl Font Pro" w:hAnsiTheme="minorHAnsi" w:cstheme="minorHAnsi"/>
          <w:kern w:val="12"/>
          <w:lang w:val="sr-Latn-RS" w:eastAsia="de-DE"/>
        </w:rPr>
      </w:pPr>
      <w:r>
        <w:rPr>
          <w:rFonts w:asciiTheme="minorHAnsi" w:eastAsia="Lidl Font Pro" w:hAnsiTheme="minorHAnsi" w:cstheme="minorHAnsi"/>
          <w:kern w:val="12"/>
          <w:lang w:val="sr-Latn-RS" w:eastAsia="de-DE"/>
        </w:rPr>
        <w:t>Postojeće nacionalne saradnje između Lidla i WWF-a, na primer u Švajcarskoj i Austriji, će se intenzivirati i proširiti međunarodno – jer održivi angažman ne poznaje granice. Lidl</w:t>
      </w:r>
      <w:r w:rsidR="005A033F"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 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je postavio cilj da svojim potrošačima održivu kupovinu u buduće učini još lakšom i sarađuje sa WWF-om na stvaranju održivijeg asortimana, kako bi aktivno podržali održivu transformaciju. Partnerstvo će se fokusirati na sledeće ključne oblasti: </w:t>
      </w:r>
    </w:p>
    <w:p w14:paraId="621E989E" w14:textId="77777777" w:rsidR="00CA3B3A" w:rsidRPr="00F10BC5" w:rsidRDefault="00CA3B3A" w:rsidP="00CA3B3A">
      <w:pPr>
        <w:spacing w:after="0" w:line="240" w:lineRule="auto"/>
        <w:jc w:val="both"/>
        <w:rPr>
          <w:rFonts w:ascii="Lidl Font Pro" w:eastAsia="Lidl Font Pro" w:hAnsi="Lidl Font Pro" w:cs="Lidl Font Pro"/>
          <w:kern w:val="12"/>
          <w:lang w:val="sr-Latn-RS" w:eastAsia="de-DE"/>
        </w:rPr>
      </w:pPr>
    </w:p>
    <w:p w14:paraId="4AD1DD6F" w14:textId="77777777" w:rsidR="00CA3B3A" w:rsidRPr="00F10BC5" w:rsidRDefault="00CA3B3A" w:rsidP="00CA3B3A">
      <w:pPr>
        <w:numPr>
          <w:ilvl w:val="0"/>
          <w:numId w:val="1"/>
        </w:numPr>
        <w:spacing w:after="0" w:line="240" w:lineRule="auto"/>
        <w:jc w:val="both"/>
        <w:rPr>
          <w:rFonts w:asciiTheme="minorHAnsi" w:eastAsia="Lidl Font Pro" w:hAnsiTheme="minorHAnsi" w:cstheme="minorHAnsi"/>
          <w:kern w:val="12"/>
          <w:lang w:val="sr-Latn-RS" w:eastAsia="de-DE"/>
        </w:rPr>
      </w:pP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>Zaštita i promocija biodiverziteta</w:t>
      </w:r>
    </w:p>
    <w:p w14:paraId="7028C4B6" w14:textId="77777777" w:rsidR="00CA3B3A" w:rsidRPr="00F10BC5" w:rsidRDefault="00CA3B3A" w:rsidP="00CA3B3A">
      <w:pPr>
        <w:numPr>
          <w:ilvl w:val="0"/>
          <w:numId w:val="1"/>
        </w:numPr>
        <w:spacing w:after="0" w:line="240" w:lineRule="auto"/>
        <w:jc w:val="both"/>
        <w:rPr>
          <w:rFonts w:asciiTheme="minorHAnsi" w:eastAsia="Lidl Font Pro" w:hAnsiTheme="minorHAnsi" w:cstheme="minorHAnsi"/>
          <w:kern w:val="12"/>
          <w:lang w:val="sr-Latn-RS" w:eastAsia="de-DE"/>
        </w:rPr>
      </w:pP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Odgovorno upravljanje 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>vodom</w:t>
      </w:r>
    </w:p>
    <w:p w14:paraId="670F6EB4" w14:textId="082660A8" w:rsidR="00CA3B3A" w:rsidRPr="00F10BC5" w:rsidRDefault="00CA3B3A" w:rsidP="00CA3B3A">
      <w:pPr>
        <w:numPr>
          <w:ilvl w:val="0"/>
          <w:numId w:val="1"/>
        </w:numPr>
        <w:spacing w:after="0" w:line="240" w:lineRule="auto"/>
        <w:jc w:val="both"/>
        <w:rPr>
          <w:rFonts w:asciiTheme="minorHAnsi" w:eastAsia="Lidl Font Pro" w:hAnsiTheme="minorHAnsi" w:cstheme="minorHAnsi"/>
          <w:kern w:val="12"/>
          <w:lang w:val="sr-Latn-RS" w:eastAsia="de-DE"/>
        </w:rPr>
      </w:pPr>
      <w:r w:rsidRPr="00612531">
        <w:rPr>
          <w:rFonts w:ascii="Lidl Font Pro" w:hAnsi="Lidl Font Pro"/>
          <w:lang w:val="sr-Latn-RS"/>
        </w:rPr>
        <w:t xml:space="preserve">Zaštita klime </w:t>
      </w:r>
      <w:r w:rsidR="005A033F">
        <w:rPr>
          <w:rFonts w:ascii="Lidl Font Pro" w:hAnsi="Lidl Font Pro"/>
          <w:lang w:val="sr-Latn-RS"/>
        </w:rPr>
        <w:t>bazirana</w:t>
      </w:r>
      <w:r w:rsidR="005A033F" w:rsidRPr="00612531">
        <w:rPr>
          <w:rFonts w:ascii="Lidl Font Pro" w:hAnsi="Lidl Font Pro"/>
          <w:lang w:val="sr-Latn-RS"/>
        </w:rPr>
        <w:t xml:space="preserve"> </w:t>
      </w:r>
      <w:r w:rsidRPr="00612531">
        <w:rPr>
          <w:rFonts w:ascii="Lidl Font Pro" w:hAnsi="Lidl Font Pro"/>
          <w:lang w:val="sr-Latn-RS"/>
        </w:rPr>
        <w:t xml:space="preserve">na naučno </w:t>
      </w:r>
      <w:r w:rsidR="00861B0A">
        <w:rPr>
          <w:rFonts w:ascii="Lidl Font Pro" w:hAnsi="Lidl Font Pro"/>
          <w:lang w:val="sr-Latn-RS"/>
        </w:rPr>
        <w:t xml:space="preserve">zasnovanim </w:t>
      </w:r>
      <w:r w:rsidRPr="00612531">
        <w:rPr>
          <w:rFonts w:ascii="Lidl Font Pro" w:hAnsi="Lidl Font Pro"/>
          <w:lang w:val="sr-Latn-RS"/>
        </w:rPr>
        <w:t xml:space="preserve">ciljevima </w:t>
      </w:r>
    </w:p>
    <w:p w14:paraId="5616E181" w14:textId="77777777" w:rsidR="00CA3B3A" w:rsidRPr="00F10BC5" w:rsidRDefault="00CA3B3A" w:rsidP="00CA3B3A">
      <w:pPr>
        <w:numPr>
          <w:ilvl w:val="0"/>
          <w:numId w:val="1"/>
        </w:numPr>
        <w:spacing w:after="0" w:line="240" w:lineRule="auto"/>
        <w:jc w:val="both"/>
        <w:rPr>
          <w:rFonts w:asciiTheme="minorHAnsi" w:eastAsia="Lidl Font Pro" w:hAnsiTheme="minorHAnsi" w:cstheme="minorHAnsi"/>
          <w:kern w:val="12"/>
          <w:lang w:val="sr-Latn-RS" w:eastAsia="de-DE"/>
        </w:rPr>
      </w:pP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>Izgradnja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 i proširenje transparentnih</w:t>
      </w: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 lanca snabdevanja bez 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>deforestacije i prenamene zemljišta</w:t>
      </w:r>
    </w:p>
    <w:p w14:paraId="46D60434" w14:textId="6CBFA1AC" w:rsidR="00CA3B3A" w:rsidRPr="00F10BC5" w:rsidRDefault="00CA3B3A" w:rsidP="00CA3B3A">
      <w:pPr>
        <w:numPr>
          <w:ilvl w:val="0"/>
          <w:numId w:val="1"/>
        </w:numPr>
        <w:spacing w:after="0" w:line="240" w:lineRule="auto"/>
        <w:jc w:val="both"/>
        <w:rPr>
          <w:rFonts w:asciiTheme="minorHAnsi" w:eastAsia="Lidl Font Pro" w:hAnsiTheme="minorHAnsi" w:cstheme="minorHAnsi"/>
          <w:kern w:val="12"/>
          <w:lang w:val="sr-Latn-RS" w:eastAsia="de-DE"/>
        </w:rPr>
      </w:pP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>Odgovorn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>a nabavka</w:t>
      </w: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 ključni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>h</w:t>
      </w: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 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>sirovina</w:t>
      </w: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 poput palminog ulja, soje, kaka</w:t>
      </w:r>
      <w:r w:rsidR="005A033F">
        <w:rPr>
          <w:rFonts w:asciiTheme="minorHAnsi" w:eastAsia="Lidl Font Pro" w:hAnsiTheme="minorHAnsi" w:cstheme="minorHAnsi"/>
          <w:kern w:val="12"/>
          <w:lang w:val="sr-Latn-RS" w:eastAsia="de-DE"/>
        </w:rPr>
        <w:t>o</w:t>
      </w: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>a, čaj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>a</w:t>
      </w: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, kafe, drveta 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>i</w:t>
      </w: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 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>proizvoda od papira</w:t>
      </w:r>
    </w:p>
    <w:p w14:paraId="1B6C1FC7" w14:textId="77777777" w:rsidR="00CA3B3A" w:rsidRPr="00F10BC5" w:rsidRDefault="00CA3B3A" w:rsidP="00CA3B3A">
      <w:pPr>
        <w:numPr>
          <w:ilvl w:val="0"/>
          <w:numId w:val="1"/>
        </w:numPr>
        <w:spacing w:after="0" w:line="240" w:lineRule="auto"/>
        <w:jc w:val="both"/>
        <w:rPr>
          <w:rFonts w:asciiTheme="minorHAnsi" w:eastAsia="Lidl Font Pro" w:hAnsiTheme="minorHAnsi" w:cstheme="minorHAnsi"/>
          <w:kern w:val="12"/>
          <w:lang w:val="sr-Latn-RS" w:eastAsia="de-DE"/>
        </w:rPr>
      </w:pP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>Odgovorn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>a nabavka ribe i morskih plodova kao i zalaganje za zaštitu kritičnih ribarskih područja i ribljih fondova</w:t>
      </w:r>
    </w:p>
    <w:p w14:paraId="1E0BC374" w14:textId="77777777" w:rsidR="00CA3B3A" w:rsidRPr="00F10BC5" w:rsidRDefault="00CA3B3A" w:rsidP="00CA3B3A">
      <w:pPr>
        <w:numPr>
          <w:ilvl w:val="0"/>
          <w:numId w:val="1"/>
        </w:numPr>
        <w:spacing w:after="0" w:line="240" w:lineRule="auto"/>
        <w:jc w:val="both"/>
        <w:rPr>
          <w:rFonts w:asciiTheme="minorHAnsi" w:eastAsia="Lidl Font Pro" w:hAnsiTheme="minorHAnsi" w:cstheme="minorHAnsi"/>
          <w:kern w:val="12"/>
          <w:lang w:val="sr-Latn-RS" w:eastAsia="de-DE"/>
        </w:rPr>
      </w:pP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>Zalaganje za osvešćenij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>u</w:t>
      </w: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 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i </w:t>
      </w: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>održivij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>u</w:t>
      </w: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 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>ishranu</w:t>
      </w: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 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 xml:space="preserve">i održiviju </w:t>
      </w: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>k</w:t>
      </w:r>
      <w:r>
        <w:rPr>
          <w:rFonts w:asciiTheme="minorHAnsi" w:eastAsia="Lidl Font Pro" w:hAnsiTheme="minorHAnsi" w:cstheme="minorHAnsi"/>
          <w:kern w:val="12"/>
          <w:lang w:val="sr-Latn-RS" w:eastAsia="de-DE"/>
        </w:rPr>
        <w:t>upovinu</w:t>
      </w:r>
    </w:p>
    <w:p w14:paraId="4455E86C" w14:textId="77777777" w:rsidR="00CA3B3A" w:rsidRPr="00F10BC5" w:rsidRDefault="00CA3B3A" w:rsidP="00CA3B3A">
      <w:pPr>
        <w:numPr>
          <w:ilvl w:val="0"/>
          <w:numId w:val="1"/>
        </w:numPr>
        <w:spacing w:after="0" w:line="240" w:lineRule="auto"/>
        <w:jc w:val="both"/>
        <w:rPr>
          <w:rFonts w:asciiTheme="minorHAnsi" w:eastAsia="Lidl Font Pro" w:hAnsiTheme="minorHAnsi" w:cstheme="minorHAnsi"/>
          <w:kern w:val="12"/>
          <w:lang w:val="sr-Latn-RS" w:eastAsia="de-DE"/>
        </w:rPr>
      </w:pPr>
      <w:r w:rsidRPr="00C47C95">
        <w:rPr>
          <w:rFonts w:asciiTheme="minorHAnsi" w:eastAsia="Lidl Font Pro" w:hAnsiTheme="minorHAnsi" w:cstheme="minorHAnsi"/>
          <w:kern w:val="12"/>
          <w:lang w:val="sr-Latn-RS" w:eastAsia="de-DE"/>
        </w:rPr>
        <w:t>Smanjenje bacanja hrane</w:t>
      </w:r>
    </w:p>
    <w:p w14:paraId="2EC24250" w14:textId="77777777" w:rsidR="00CA3B3A" w:rsidRDefault="00CA3B3A" w:rsidP="00CA3B3A">
      <w:pPr>
        <w:spacing w:after="0" w:line="240" w:lineRule="auto"/>
        <w:jc w:val="both"/>
        <w:rPr>
          <w:rFonts w:ascii="Lidl Font Pro" w:eastAsia="Lidl Font Pro" w:hAnsi="Lidl Font Pro" w:cs="Lidl Font Pro"/>
          <w:kern w:val="12"/>
          <w:lang w:val="en-US" w:eastAsia="de-DE"/>
        </w:rPr>
      </w:pPr>
    </w:p>
    <w:p w14:paraId="6D76D10D" w14:textId="77777777" w:rsidR="00CA3B3A" w:rsidRPr="00C47C95" w:rsidRDefault="00CA3B3A" w:rsidP="00CA3B3A">
      <w:pPr>
        <w:pStyle w:val="PlainText"/>
        <w:jc w:val="both"/>
        <w:rPr>
          <w:rFonts w:asciiTheme="minorHAnsi" w:hAnsiTheme="minorHAnsi" w:cstheme="minorHAnsi"/>
        </w:rPr>
      </w:pPr>
      <w:r w:rsidRPr="00C47C95">
        <w:rPr>
          <w:rFonts w:asciiTheme="minorHAnsi" w:hAnsiTheme="minorHAnsi" w:cstheme="minorHAnsi"/>
        </w:rPr>
        <w:t xml:space="preserve">Osim Lidlovog zalaganja </w:t>
      </w:r>
      <w:r>
        <w:rPr>
          <w:rFonts w:asciiTheme="minorHAnsi" w:hAnsiTheme="minorHAnsi" w:cstheme="minorHAnsi"/>
        </w:rPr>
        <w:t xml:space="preserve">duž svog </w:t>
      </w:r>
      <w:r w:rsidRPr="00C47C95">
        <w:rPr>
          <w:rFonts w:asciiTheme="minorHAnsi" w:hAnsiTheme="minorHAnsi" w:cstheme="minorHAnsi"/>
        </w:rPr>
        <w:t>lanc</w:t>
      </w:r>
      <w:r>
        <w:rPr>
          <w:rFonts w:asciiTheme="minorHAnsi" w:hAnsiTheme="minorHAnsi" w:cstheme="minorHAnsi"/>
        </w:rPr>
        <w:t>a</w:t>
      </w:r>
      <w:r w:rsidRPr="00C47C95">
        <w:rPr>
          <w:rFonts w:asciiTheme="minorHAnsi" w:hAnsiTheme="minorHAnsi" w:cstheme="minorHAnsi"/>
        </w:rPr>
        <w:t xml:space="preserve"> vrednosti, kompanija će podržati raz</w:t>
      </w:r>
      <w:r>
        <w:rPr>
          <w:rFonts w:asciiTheme="minorHAnsi" w:hAnsiTheme="minorHAnsi" w:cstheme="minorHAnsi"/>
        </w:rPr>
        <w:t>ličite</w:t>
      </w:r>
      <w:r w:rsidRPr="00C47C95">
        <w:rPr>
          <w:rFonts w:asciiTheme="minorHAnsi" w:hAnsiTheme="minorHAnsi" w:cstheme="minorHAnsi"/>
        </w:rPr>
        <w:t xml:space="preserve"> projekte WWF-a sa ciljem zaštite prirode u regionima koji čine lanac snabdevanja.</w:t>
      </w:r>
    </w:p>
    <w:p w14:paraId="5D38AA8E" w14:textId="77777777" w:rsidR="002754A6" w:rsidRPr="00CA3B3A" w:rsidRDefault="002754A6">
      <w:pPr>
        <w:rPr>
          <w:lang w:val="sr-Latn-RS"/>
        </w:rPr>
      </w:pPr>
    </w:p>
    <w:sectPr w:rsidR="002754A6" w:rsidRPr="00CA3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dl Font Pro">
    <w:altName w:val="Calibri"/>
    <w:charset w:val="EE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80FE5"/>
    <w:multiLevelType w:val="hybridMultilevel"/>
    <w:tmpl w:val="C8227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76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B3A"/>
    <w:rsid w:val="00234A8D"/>
    <w:rsid w:val="002754A6"/>
    <w:rsid w:val="005A033F"/>
    <w:rsid w:val="007C5B68"/>
    <w:rsid w:val="00861B0A"/>
    <w:rsid w:val="00B6762E"/>
    <w:rsid w:val="00CA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FCCFF"/>
  <w15:chartTrackingRefBased/>
  <w15:docId w15:val="{011A6359-B671-434A-95A1-23C86B83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B3A"/>
    <w:pPr>
      <w:spacing w:after="200" w:line="276" w:lineRule="auto"/>
    </w:pPr>
    <w:rPr>
      <w:rFonts w:ascii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A3B3A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CA3B3A"/>
    <w:rPr>
      <w:rFonts w:ascii="Calibri" w:hAnsi="Calibri"/>
      <w:kern w:val="0"/>
      <w:szCs w:val="21"/>
      <w:lang w:val="sr-Latn-R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61B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B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B0A"/>
    <w:rPr>
      <w:rFonts w:ascii="Calibri" w:hAnsi="Calibri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B0A"/>
    <w:rPr>
      <w:rFonts w:ascii="Calibri" w:hAnsi="Calibri" w:cs="Times New Roman"/>
      <w:b/>
      <w:bCs/>
      <w:kern w:val="0"/>
      <w:sz w:val="20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B0A"/>
    <w:rPr>
      <w:rFonts w:ascii="Segoe UI" w:hAnsi="Segoe UI" w:cs="Segoe UI"/>
      <w:kern w:val="0"/>
      <w:sz w:val="18"/>
      <w:szCs w:val="18"/>
      <w14:ligatures w14:val="none"/>
    </w:rPr>
  </w:style>
  <w:style w:type="paragraph" w:styleId="Revision">
    <w:name w:val="Revision"/>
    <w:hidden/>
    <w:uiPriority w:val="99"/>
    <w:semiHidden/>
    <w:rsid w:val="005A033F"/>
    <w:pPr>
      <w:spacing w:after="0" w:line="240" w:lineRule="auto"/>
    </w:pPr>
    <w:rPr>
      <w:rFonts w:ascii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EF25CFAE80340A642663B47BEBEAE" ma:contentTypeVersion="6" ma:contentTypeDescription="Ein neues Dokument erstellen." ma:contentTypeScope="" ma:versionID="2832662d9b7d74c09934d2617ba8956d">
  <xsd:schema xmlns:xsd="http://www.w3.org/2001/XMLSchema" xmlns:xs="http://www.w3.org/2001/XMLSchema" xmlns:p="http://schemas.microsoft.com/office/2006/metadata/properties" xmlns:ns2="19958047-6934-40cc-ad21-46d73ea9abff" xmlns:ns3="d2ea4494-1206-4b86-a983-1924aaee68c0" targetNamespace="http://schemas.microsoft.com/office/2006/metadata/properties" ma:root="true" ma:fieldsID="9af641ef582264bdd303862c3d88e4e1" ns2:_="" ns3:_="">
    <xsd:import namespace="19958047-6934-40cc-ad21-46d73ea9abff"/>
    <xsd:import namespace="d2ea4494-1206-4b86-a983-1924aaee68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58047-6934-40cc-ad21-46d73ea9ab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a4494-1206-4b86-a983-1924aaee68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328E1E-4ABE-4D9A-807E-7B36E3FE01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544833-7865-4FCF-A6F4-F4C21EF6B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BB5CE2-BC3C-4213-BEDA-F40C3E41A1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2FCC86-0790-4EEB-8519-ED0B7DECD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958047-6934-40cc-ad21-46d73ea9abff"/>
    <ds:schemaRef ds:uri="d2ea4494-1206-4b86-a983-1924aaee68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Miric, Aleksandra</dc:creator>
  <cp:keywords/>
  <dc:description/>
  <cp:lastModifiedBy>Dragana Milacak / RED</cp:lastModifiedBy>
  <cp:revision>4</cp:revision>
  <dcterms:created xsi:type="dcterms:W3CDTF">2024-06-12T07:11:00Z</dcterms:created>
  <dcterms:modified xsi:type="dcterms:W3CDTF">2024-06-26T09:02:00Z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0x01010023FEF25CFAE80340A642663B47BEBEAE</vt:lpwstr>
  </property>
</Properties>
</file>